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2BA98DE5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4608EA">
        <w:rPr>
          <w:rFonts w:ascii="Tahoma" w:hAnsi="Tahoma" w:cs="Tahoma"/>
          <w:color w:val="333333"/>
          <w:shd w:val="clear" w:color="auto" w:fill="FFFFFF"/>
        </w:rPr>
        <w:t>3</w:t>
      </w:r>
      <w:r w:rsidR="00812DEE">
        <w:rPr>
          <w:rFonts w:ascii="Tahoma" w:hAnsi="Tahoma" w:cs="Tahoma"/>
          <w:color w:val="333333"/>
          <w:shd w:val="clear" w:color="auto" w:fill="FFFFFF"/>
        </w:rPr>
        <w:t>3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812DEE">
        <w:rPr>
          <w:rFonts w:ascii="Tahoma" w:hAnsi="Tahoma" w:cs="Tahoma"/>
          <w:color w:val="333333"/>
          <w:shd w:val="clear" w:color="auto" w:fill="FFFFFF"/>
        </w:rPr>
        <w:t>0</w:t>
      </w:r>
      <w:r w:rsidR="004608EA">
        <w:rPr>
          <w:rFonts w:ascii="Tahoma" w:hAnsi="Tahoma" w:cs="Tahoma"/>
          <w:color w:val="333333"/>
          <w:shd w:val="clear" w:color="auto" w:fill="FFFFFF"/>
        </w:rPr>
        <w:t>6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08:00 do dia 2</w:t>
      </w:r>
      <w:r w:rsidR="004608EA">
        <w:rPr>
          <w:rFonts w:ascii="Tahoma" w:hAnsi="Tahoma" w:cs="Tahoma"/>
        </w:rPr>
        <w:t>3</w:t>
      </w:r>
      <w:r w:rsidR="00812DEE">
        <w:rPr>
          <w:rFonts w:ascii="Tahoma" w:hAnsi="Tahoma" w:cs="Tahoma"/>
        </w:rPr>
        <w:t xml:space="preserve">/04/2024 </w:t>
      </w:r>
      <w:r w:rsidR="00812DEE" w:rsidRPr="00115BD5">
        <w:rPr>
          <w:rFonts w:ascii="Tahoma" w:hAnsi="Tahoma" w:cs="Tahoma"/>
        </w:rPr>
        <w:t>até as 8:0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812DEE">
        <w:rPr>
          <w:rFonts w:ascii="Tahoma" w:hAnsi="Tahoma" w:cs="Tahoma"/>
        </w:rPr>
        <w:t>2</w:t>
      </w:r>
      <w:r w:rsidR="004608EA">
        <w:rPr>
          <w:rFonts w:ascii="Tahoma" w:hAnsi="Tahoma" w:cs="Tahoma"/>
        </w:rPr>
        <w:t>6</w:t>
      </w:r>
      <w:r w:rsidR="00812DEE" w:rsidRPr="00115BD5">
        <w:rPr>
          <w:rFonts w:ascii="Tahoma" w:hAnsi="Tahoma" w:cs="Tahoma"/>
        </w:rPr>
        <w:t>/0</w:t>
      </w:r>
      <w:r w:rsidR="00812DEE">
        <w:rPr>
          <w:rFonts w:ascii="Tahoma" w:hAnsi="Tahoma" w:cs="Tahoma"/>
        </w:rPr>
        <w:t>4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285EC3">
        <w:rPr>
          <w:rFonts w:ascii="Tahoma" w:hAnsi="Tahoma" w:cs="Tahoma"/>
          <w:bCs/>
          <w:iCs/>
        </w:rPr>
        <w:t>C</w:t>
      </w:r>
      <w:r w:rsidR="00285EC3" w:rsidRPr="000D46F6">
        <w:rPr>
          <w:rFonts w:ascii="Tahoma" w:hAnsi="Tahoma" w:cs="Tahoma"/>
          <w:bCs/>
          <w:iCs/>
        </w:rPr>
        <w:t>ontratação de empresa especializada em</w:t>
      </w:r>
      <w:r w:rsidR="00816CAC">
        <w:rPr>
          <w:rFonts w:ascii="Tahoma" w:hAnsi="Tahoma" w:cs="Tahoma"/>
          <w:bCs/>
          <w:iCs/>
        </w:rPr>
        <w:t xml:space="preserve"> </w:t>
      </w:r>
      <w:r w:rsidR="00816CAC" w:rsidRPr="00B91BCE">
        <w:rPr>
          <w:rFonts w:ascii="Tahoma" w:hAnsi="Tahoma" w:cs="Tahoma"/>
          <w:iCs/>
        </w:rPr>
        <w:t>fornecimento de cabeçote Renu para bomba Peristáltica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85EC3"/>
    <w:rsid w:val="002954AC"/>
    <w:rsid w:val="003647A0"/>
    <w:rsid w:val="003D222F"/>
    <w:rsid w:val="003F0EE7"/>
    <w:rsid w:val="004056DB"/>
    <w:rsid w:val="004608EA"/>
    <w:rsid w:val="004A14CB"/>
    <w:rsid w:val="005664CF"/>
    <w:rsid w:val="007F46E3"/>
    <w:rsid w:val="00812DEE"/>
    <w:rsid w:val="00816CAC"/>
    <w:rsid w:val="00827AD3"/>
    <w:rsid w:val="008E1794"/>
    <w:rsid w:val="00951128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2024-04-22T17:00:00Z</dcterms:created>
  <dcterms:modified xsi:type="dcterms:W3CDTF">2024-04-22T17:02:00Z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